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F490" w14:textId="77777777" w:rsidR="00444635" w:rsidRPr="00444635" w:rsidRDefault="00444635" w:rsidP="00444635">
      <w:r w:rsidRPr="00444635">
        <w:rPr>
          <w:b/>
          <w:bCs/>
          <w:u w:val="single"/>
        </w:rPr>
        <w:t>How to Submit Position Letter</w:t>
      </w:r>
    </w:p>
    <w:p w14:paraId="406829C1" w14:textId="77777777" w:rsidR="00444635" w:rsidRPr="00444635" w:rsidRDefault="00444635" w:rsidP="00444635"/>
    <w:p w14:paraId="7716AB40" w14:textId="77777777" w:rsidR="00444635" w:rsidRPr="00444635" w:rsidRDefault="00444635" w:rsidP="00444635">
      <w:r w:rsidRPr="00444635">
        <w:rPr>
          <w:b/>
          <w:bCs/>
        </w:rPr>
        <w:t xml:space="preserve">Create an account with </w:t>
      </w:r>
      <w:hyperlink r:id="rId7">
        <w:r w:rsidRPr="00444635">
          <w:rPr>
            <w:rStyle w:val="Hyperlink"/>
            <w:b/>
            <w:bCs/>
          </w:rPr>
          <w:t>California Advocates</w:t>
        </w:r>
      </w:hyperlink>
      <w:r w:rsidRPr="00444635">
        <w:rPr>
          <w:b/>
          <w:bCs/>
        </w:rPr>
        <w:t>:</w:t>
      </w:r>
      <w:r w:rsidRPr="00444635">
        <w:t xml:space="preserve"> The California Legislature will only accept letters received through an online portal system called California Advocates. </w:t>
      </w:r>
    </w:p>
    <w:p w14:paraId="3BB4A3CC" w14:textId="77777777" w:rsidR="00444635" w:rsidRPr="00444635" w:rsidRDefault="00444635" w:rsidP="00444635">
      <w:pPr>
        <w:numPr>
          <w:ilvl w:val="0"/>
          <w:numId w:val="1"/>
        </w:numPr>
      </w:pPr>
      <w:r w:rsidRPr="00444635">
        <w:t xml:space="preserve">Create an account </w:t>
      </w:r>
      <w:hyperlink r:id="rId8">
        <w:r w:rsidRPr="00444635">
          <w:rPr>
            <w:rStyle w:val="Hyperlink"/>
          </w:rPr>
          <w:t>here</w:t>
        </w:r>
      </w:hyperlink>
      <w:r w:rsidRPr="00444635">
        <w:t xml:space="preserve">, if you do not already have one. </w:t>
      </w:r>
    </w:p>
    <w:p w14:paraId="1BFC922B" w14:textId="77777777" w:rsidR="00444635" w:rsidRPr="00444635" w:rsidRDefault="00444635" w:rsidP="00444635">
      <w:pPr>
        <w:numPr>
          <w:ilvl w:val="0"/>
          <w:numId w:val="1"/>
        </w:numPr>
      </w:pPr>
      <w:r w:rsidRPr="00444635">
        <w:t>Follow the prompts and fill out the necessary information to set up your account.</w:t>
      </w:r>
    </w:p>
    <w:p w14:paraId="438032EB" w14:textId="77777777" w:rsidR="00444635" w:rsidRPr="00444635" w:rsidRDefault="00444635" w:rsidP="00444635">
      <w:pPr>
        <w:numPr>
          <w:ilvl w:val="0"/>
          <w:numId w:val="1"/>
        </w:numPr>
      </w:pPr>
      <w:r w:rsidRPr="00444635">
        <w:t xml:space="preserve">Once you've set up your account, please follow the steps below to begin the letter submission process. </w:t>
      </w:r>
    </w:p>
    <w:p w14:paraId="282E3D29" w14:textId="77777777" w:rsidR="00444635" w:rsidRPr="00444635" w:rsidRDefault="00444635" w:rsidP="00444635"/>
    <w:p w14:paraId="10ED14EE" w14:textId="77777777" w:rsidR="00444635" w:rsidRPr="00444635" w:rsidRDefault="00444635" w:rsidP="00444635">
      <w:r w:rsidRPr="00444635">
        <w:rPr>
          <w:b/>
          <w:bCs/>
        </w:rPr>
        <w:t>Create a letter of support:</w:t>
      </w:r>
      <w:r w:rsidRPr="00444635">
        <w:t xml:space="preserve"> There is a sample letter on the next page for your reference. Please place the content of the sample letter on your own organizational </w:t>
      </w:r>
      <w:r w:rsidRPr="00444635">
        <w:rPr>
          <w:b/>
          <w:bCs/>
        </w:rPr>
        <w:t>letterhead</w:t>
      </w:r>
      <w:r w:rsidRPr="00444635">
        <w:t xml:space="preserve">, include a </w:t>
      </w:r>
      <w:r w:rsidRPr="00444635">
        <w:rPr>
          <w:b/>
          <w:bCs/>
        </w:rPr>
        <w:t>signature</w:t>
      </w:r>
      <w:r w:rsidRPr="00444635">
        <w:t xml:space="preserve">, and </w:t>
      </w:r>
      <w:r w:rsidRPr="00444635">
        <w:rPr>
          <w:b/>
          <w:bCs/>
        </w:rPr>
        <w:t>tailor</w:t>
      </w:r>
      <w:r w:rsidRPr="00444635">
        <w:t xml:space="preserve"> as desired to reflect the perspective of your organization and/or why this bill is necessary. Personal stories are important!</w:t>
      </w:r>
    </w:p>
    <w:p w14:paraId="7248A96D" w14:textId="77777777" w:rsidR="00444635" w:rsidRPr="00444635" w:rsidRDefault="00444635" w:rsidP="00444635"/>
    <w:p w14:paraId="6898B8ED" w14:textId="77777777" w:rsidR="00444635" w:rsidRPr="00444635" w:rsidRDefault="00444635" w:rsidP="00444635">
      <w:r w:rsidRPr="00444635">
        <w:rPr>
          <w:b/>
          <w:bCs/>
        </w:rPr>
        <w:t>Submit a letter of support:</w:t>
      </w:r>
      <w:r w:rsidRPr="00444635">
        <w:t xml:space="preserve"> Once signed into the portal: </w:t>
      </w:r>
    </w:p>
    <w:p w14:paraId="45FB3F87" w14:textId="77777777" w:rsidR="00444635" w:rsidRPr="00444635" w:rsidRDefault="00444635" w:rsidP="00444635">
      <w:pPr>
        <w:numPr>
          <w:ilvl w:val="0"/>
          <w:numId w:val="1"/>
        </w:numPr>
      </w:pPr>
      <w:r w:rsidRPr="00444635">
        <w:t xml:space="preserve">Select the “Submit a Letter” (top left corner).    </w:t>
      </w:r>
    </w:p>
    <w:p w14:paraId="52C0F94E" w14:textId="77777777" w:rsidR="00444635" w:rsidRPr="00444635" w:rsidRDefault="00444635" w:rsidP="00444635">
      <w:pPr>
        <w:numPr>
          <w:ilvl w:val="0"/>
          <w:numId w:val="1"/>
        </w:numPr>
      </w:pPr>
      <w:r w:rsidRPr="00444635">
        <w:t>Enter the bill number (AB 2551) and session type (Regular). Select “Search.”</w:t>
      </w:r>
    </w:p>
    <w:p w14:paraId="50290851" w14:textId="77777777" w:rsidR="00444635" w:rsidRPr="00444635" w:rsidRDefault="00444635" w:rsidP="00444635">
      <w:pPr>
        <w:numPr>
          <w:ilvl w:val="0"/>
          <w:numId w:val="1"/>
        </w:numPr>
      </w:pPr>
      <w:r w:rsidRPr="00444635">
        <w:t>Ensure that the proper bill has populated and select “Next.”</w:t>
      </w:r>
    </w:p>
    <w:p w14:paraId="5130E33E" w14:textId="77777777" w:rsidR="00444635" w:rsidRPr="00444635" w:rsidRDefault="00444635" w:rsidP="00444635">
      <w:pPr>
        <w:numPr>
          <w:ilvl w:val="0"/>
          <w:numId w:val="1"/>
        </w:numPr>
      </w:pPr>
      <w:r w:rsidRPr="00444635">
        <w:t>On the “Submit Letter as” page, either select or enter your organization.</w:t>
      </w:r>
    </w:p>
    <w:p w14:paraId="5B8A96DE" w14:textId="77777777" w:rsidR="00444635" w:rsidRPr="00444635" w:rsidRDefault="00444635" w:rsidP="00444635">
      <w:pPr>
        <w:numPr>
          <w:ilvl w:val="0"/>
          <w:numId w:val="1"/>
        </w:numPr>
      </w:pPr>
      <w:r w:rsidRPr="00444635">
        <w:t xml:space="preserve">Ensure that </w:t>
      </w:r>
      <w:r w:rsidRPr="00444635">
        <w:rPr>
          <w:b/>
          <w:bCs/>
        </w:rPr>
        <w:t>the Assembly Health Committee</w:t>
      </w:r>
      <w:r w:rsidRPr="00444635">
        <w:t xml:space="preserve"> is selected. This will ensure that the appropriate legislative staffer will receive a copy of your letter. Select “Next.” </w:t>
      </w:r>
    </w:p>
    <w:p w14:paraId="6ECA9837" w14:textId="77777777" w:rsidR="00444635" w:rsidRPr="00444635" w:rsidRDefault="00444635" w:rsidP="00444635">
      <w:pPr>
        <w:numPr>
          <w:ilvl w:val="0"/>
          <w:numId w:val="1"/>
        </w:numPr>
      </w:pPr>
      <w:r w:rsidRPr="00444635">
        <w:t>Upload your letter, select “Support” under “Stance,” and enter a subject line.</w:t>
      </w:r>
    </w:p>
    <w:p w14:paraId="6D3E6073" w14:textId="77777777" w:rsidR="00444635" w:rsidRPr="00444635" w:rsidRDefault="00444635" w:rsidP="00444635">
      <w:pPr>
        <w:numPr>
          <w:ilvl w:val="0"/>
          <w:numId w:val="1"/>
        </w:numPr>
      </w:pPr>
      <w:r w:rsidRPr="00444635">
        <w:t xml:space="preserve">You will be prompted to a final “Review Your Submission” page where you can make sure the information you entered is accurate. </w:t>
      </w:r>
    </w:p>
    <w:p w14:paraId="0D072054" w14:textId="77777777" w:rsidR="00444635" w:rsidRPr="00444635" w:rsidRDefault="00444635" w:rsidP="00444635">
      <w:pPr>
        <w:numPr>
          <w:ilvl w:val="0"/>
          <w:numId w:val="1"/>
        </w:numPr>
      </w:pPr>
      <w:r w:rsidRPr="00444635">
        <w:t>Once you've done so, select “Submit.”</w:t>
      </w:r>
    </w:p>
    <w:p w14:paraId="656FF66D" w14:textId="77777777" w:rsidR="00444635" w:rsidRPr="00444635" w:rsidRDefault="00444635" w:rsidP="00444635">
      <w:pPr>
        <w:numPr>
          <w:ilvl w:val="0"/>
          <w:numId w:val="1"/>
        </w:numPr>
      </w:pPr>
      <w:r w:rsidRPr="00444635">
        <w:t xml:space="preserve">Lastly, make sure to send a copy of your letter to </w:t>
      </w:r>
      <w:hyperlink r:id="rId9">
        <w:r w:rsidRPr="00444635">
          <w:rPr>
            <w:rStyle w:val="Hyperlink"/>
          </w:rPr>
          <w:t>Jcardenas@cpehn.org</w:t>
        </w:r>
      </w:hyperlink>
      <w:r w:rsidRPr="00444635">
        <w:t xml:space="preserve">. </w:t>
      </w:r>
    </w:p>
    <w:p w14:paraId="134DB17B" w14:textId="77777777" w:rsidR="00444635" w:rsidRPr="00444635" w:rsidRDefault="00444635" w:rsidP="00444635"/>
    <w:p w14:paraId="269E7528" w14:textId="77777777" w:rsidR="00444635" w:rsidRPr="00444635" w:rsidRDefault="00444635" w:rsidP="00444635">
      <w:r w:rsidRPr="00444635">
        <w:rPr>
          <w:b/>
          <w:bCs/>
        </w:rPr>
        <w:t>You're done!</w:t>
      </w:r>
    </w:p>
    <w:p w14:paraId="28013F39" w14:textId="77777777" w:rsidR="00444635" w:rsidRPr="00444635" w:rsidRDefault="00444635" w:rsidP="00444635">
      <w:pPr>
        <w:rPr>
          <w:b/>
          <w:bCs/>
        </w:rPr>
      </w:pPr>
    </w:p>
    <w:p w14:paraId="52E33051" w14:textId="77777777" w:rsidR="00444635" w:rsidRPr="00444635" w:rsidRDefault="00444635" w:rsidP="00444635">
      <w:pPr>
        <w:rPr>
          <w:b/>
          <w:bCs/>
        </w:rPr>
      </w:pPr>
    </w:p>
    <w:p w14:paraId="70C17F9F" w14:textId="77777777" w:rsidR="00444635" w:rsidRPr="00444635" w:rsidRDefault="00444635" w:rsidP="00444635">
      <w:pPr>
        <w:rPr>
          <w:b/>
          <w:bCs/>
        </w:rPr>
      </w:pPr>
    </w:p>
    <w:p w14:paraId="4A49DBB1" w14:textId="77777777" w:rsidR="00444635" w:rsidRPr="00444635" w:rsidRDefault="00444635" w:rsidP="00444635">
      <w:pPr>
        <w:rPr>
          <w:b/>
          <w:bCs/>
        </w:rPr>
      </w:pPr>
    </w:p>
    <w:p w14:paraId="0E7DE28E" w14:textId="77777777" w:rsidR="00444635" w:rsidRPr="00444635" w:rsidRDefault="00444635" w:rsidP="00444635">
      <w:pPr>
        <w:rPr>
          <w:b/>
          <w:bCs/>
        </w:rPr>
      </w:pPr>
    </w:p>
    <w:p w14:paraId="0E691F7B" w14:textId="77777777" w:rsidR="00444635" w:rsidRPr="00444635" w:rsidRDefault="00444635" w:rsidP="00444635">
      <w:pPr>
        <w:rPr>
          <w:b/>
          <w:bCs/>
        </w:rPr>
      </w:pPr>
    </w:p>
    <w:p w14:paraId="71E96681" w14:textId="77777777" w:rsidR="00444635" w:rsidRPr="00444635" w:rsidRDefault="00444635" w:rsidP="00444635">
      <w:pPr>
        <w:rPr>
          <w:b/>
          <w:bCs/>
        </w:rPr>
      </w:pPr>
    </w:p>
    <w:p w14:paraId="220E653E" w14:textId="77777777" w:rsidR="00444635" w:rsidRPr="00444635" w:rsidRDefault="00444635" w:rsidP="00444635">
      <w:pPr>
        <w:rPr>
          <w:b/>
          <w:bCs/>
        </w:rPr>
      </w:pPr>
    </w:p>
    <w:p w14:paraId="1D4EB11A" w14:textId="77777777" w:rsidR="00444635" w:rsidRPr="00444635" w:rsidRDefault="00444635" w:rsidP="00444635">
      <w:pPr>
        <w:rPr>
          <w:b/>
          <w:bCs/>
        </w:rPr>
      </w:pPr>
    </w:p>
    <w:p w14:paraId="6EECE10C" w14:textId="77777777" w:rsidR="00444635" w:rsidRPr="00444635" w:rsidRDefault="00444635" w:rsidP="00444635">
      <w:pPr>
        <w:rPr>
          <w:b/>
          <w:bCs/>
        </w:rPr>
      </w:pPr>
    </w:p>
    <w:p w14:paraId="108288D1" w14:textId="77777777" w:rsidR="00444635" w:rsidRPr="00444635" w:rsidRDefault="00444635" w:rsidP="00444635">
      <w:pPr>
        <w:rPr>
          <w:b/>
          <w:bCs/>
        </w:rPr>
      </w:pPr>
    </w:p>
    <w:p w14:paraId="74F603FA" w14:textId="77777777" w:rsidR="00444635" w:rsidRPr="00444635" w:rsidRDefault="00444635" w:rsidP="00444635">
      <w:pPr>
        <w:rPr>
          <w:b/>
          <w:bCs/>
        </w:rPr>
      </w:pPr>
    </w:p>
    <w:p w14:paraId="1D037AFE" w14:textId="77777777" w:rsidR="00444635" w:rsidRDefault="00444635" w:rsidP="00444635">
      <w:pPr>
        <w:rPr>
          <w:b/>
          <w:bCs/>
        </w:rPr>
      </w:pPr>
    </w:p>
    <w:p w14:paraId="06B97419" w14:textId="77777777" w:rsidR="00444635" w:rsidRPr="00444635" w:rsidRDefault="00444635" w:rsidP="00444635">
      <w:pPr>
        <w:rPr>
          <w:b/>
          <w:bCs/>
        </w:rPr>
      </w:pPr>
    </w:p>
    <w:p w14:paraId="29922EC7" w14:textId="77777777" w:rsidR="00444635" w:rsidRPr="00444635" w:rsidRDefault="00444635" w:rsidP="00444635">
      <w:pPr>
        <w:rPr>
          <w:b/>
          <w:bCs/>
        </w:rPr>
      </w:pPr>
    </w:p>
    <w:p w14:paraId="68194D3A" w14:textId="77777777" w:rsidR="00444635" w:rsidRPr="00444635" w:rsidRDefault="00444635" w:rsidP="00444635">
      <w:pPr>
        <w:jc w:val="center"/>
      </w:pPr>
      <w:r w:rsidRPr="00444635">
        <w:rPr>
          <w:highlight w:val="yellow"/>
        </w:rPr>
        <w:lastRenderedPageBreak/>
        <w:t>[Organization Logo]</w:t>
      </w:r>
    </w:p>
    <w:p w14:paraId="2DB4881B" w14:textId="77777777" w:rsidR="00444635" w:rsidRPr="00444635" w:rsidRDefault="00444635" w:rsidP="00D10378">
      <w:r w:rsidRPr="00444635">
        <w:rPr>
          <w:highlight w:val="yellow"/>
        </w:rPr>
        <w:t>[Date of Submission]</w:t>
      </w:r>
    </w:p>
    <w:p w14:paraId="01D64C14" w14:textId="77777777" w:rsidR="00444635" w:rsidRPr="00444635" w:rsidRDefault="00444635" w:rsidP="00444635">
      <w:pPr>
        <w:rPr>
          <w:b/>
          <w:bCs/>
        </w:rPr>
      </w:pPr>
    </w:p>
    <w:p w14:paraId="15314DB2" w14:textId="77777777" w:rsidR="00444635" w:rsidRPr="00444635" w:rsidRDefault="00444635" w:rsidP="00444635">
      <w:r w:rsidRPr="00444635">
        <w:t>Assemblymember Mia Bonta</w:t>
      </w:r>
    </w:p>
    <w:p w14:paraId="1F7E6283" w14:textId="77777777" w:rsidR="00444635" w:rsidRPr="00444635" w:rsidRDefault="00444635" w:rsidP="00444635">
      <w:r w:rsidRPr="00444635">
        <w:t>Chair, Assembly Health Committee</w:t>
      </w:r>
    </w:p>
    <w:p w14:paraId="4E95F296" w14:textId="77777777" w:rsidR="00444635" w:rsidRPr="00444635" w:rsidRDefault="00444635" w:rsidP="00444635">
      <w:r w:rsidRPr="00444635">
        <w:t>1020 N Street, Room 390</w:t>
      </w:r>
    </w:p>
    <w:p w14:paraId="69884AC4" w14:textId="77777777" w:rsidR="00444635" w:rsidRPr="00444635" w:rsidRDefault="00444635" w:rsidP="00444635">
      <w:r w:rsidRPr="00444635">
        <w:t>Sacramento, CA 95814</w:t>
      </w:r>
    </w:p>
    <w:p w14:paraId="2CA93F16" w14:textId="77777777" w:rsidR="00444635" w:rsidRPr="00444635" w:rsidRDefault="00444635" w:rsidP="00444635"/>
    <w:p w14:paraId="73E5E876" w14:textId="77777777" w:rsidR="00444635" w:rsidRPr="00444635" w:rsidRDefault="00444635" w:rsidP="00444635">
      <w:pPr>
        <w:jc w:val="right"/>
      </w:pPr>
      <w:r w:rsidRPr="00444635">
        <w:rPr>
          <w:b/>
          <w:bCs/>
        </w:rPr>
        <w:t>Re: AB 2551 (Elhawary) Behavioral Health Affordability Act – SUPPORT</w:t>
      </w:r>
    </w:p>
    <w:p w14:paraId="5613DCEB" w14:textId="77777777" w:rsidR="00444635" w:rsidRPr="00444635" w:rsidRDefault="00444635" w:rsidP="00444635"/>
    <w:p w14:paraId="5F3AFC58" w14:textId="13A79D9B" w:rsidR="00444635" w:rsidRDefault="00444635" w:rsidP="00C541DD">
      <w:pPr>
        <w:jc w:val="both"/>
      </w:pPr>
      <w:r w:rsidRPr="00444635">
        <w:t>Dear Assemblymember Mia Bonta,</w:t>
      </w:r>
    </w:p>
    <w:p w14:paraId="1C1D37E0" w14:textId="77777777" w:rsidR="00444635" w:rsidRPr="00444635" w:rsidRDefault="00444635" w:rsidP="00C541DD">
      <w:pPr>
        <w:jc w:val="both"/>
      </w:pPr>
    </w:p>
    <w:p w14:paraId="74EFA17E" w14:textId="77777777" w:rsidR="00444635" w:rsidRPr="00444635" w:rsidRDefault="00444635" w:rsidP="00C541DD">
      <w:pPr>
        <w:jc w:val="both"/>
      </w:pPr>
      <w:r w:rsidRPr="00444635">
        <w:rPr>
          <w:highlight w:val="yellow"/>
        </w:rPr>
        <w:t>[INSERT ORGANIZATION’S NAME]</w:t>
      </w:r>
      <w:r w:rsidRPr="00444635">
        <w:t xml:space="preserve"> writes to express our support for Assembly Bill 2551 (Elhawary), which would require health plans and insurers to collect and publicly share data on how many people must go outside of their network to get affordable, culturally competent and linguistically responsive behavioral health care as well as the amount people are paying for out-of-network as well as in-network care after co-pays, deductibles and other costs. Additionally, the bill adds an optional question on licensing renewal forms for providers to state whether they are currently contracting with an insurance plan and the type of plan in order to ensure accuracy of provider directories, and monitor trends in provider contracting by region, language spoken and provider type, amongst other categories.</w:t>
      </w:r>
    </w:p>
    <w:p w14:paraId="281363B3" w14:textId="77777777" w:rsidR="00444635" w:rsidRPr="00444635" w:rsidRDefault="00444635" w:rsidP="00C541DD">
      <w:pPr>
        <w:jc w:val="both"/>
      </w:pPr>
    </w:p>
    <w:p w14:paraId="0AE4867F" w14:textId="77777777" w:rsidR="00444635" w:rsidRPr="00444635" w:rsidRDefault="00444635" w:rsidP="00C541DD">
      <w:pPr>
        <w:jc w:val="both"/>
      </w:pPr>
      <w:r w:rsidRPr="00444635">
        <w:rPr>
          <w:highlight w:val="yellow"/>
        </w:rPr>
        <w:t>[INSERT SENTENCE OR SHORT PARAGRAPH ABOUT YOUR ORGANIZATION]</w:t>
      </w:r>
    </w:p>
    <w:p w14:paraId="7C088003" w14:textId="77777777" w:rsidR="00444635" w:rsidRPr="00444635" w:rsidRDefault="00444635" w:rsidP="00C541DD">
      <w:pPr>
        <w:jc w:val="both"/>
      </w:pPr>
    </w:p>
    <w:p w14:paraId="6D23F709" w14:textId="77777777" w:rsidR="00444635" w:rsidRPr="00444635" w:rsidRDefault="00444635" w:rsidP="00C541DD">
      <w:pPr>
        <w:jc w:val="both"/>
      </w:pPr>
      <w:r w:rsidRPr="00444635">
        <w:t xml:space="preserve">Access to behavioral health care is at a crisis point in California. </w:t>
      </w:r>
      <w:r w:rsidRPr="00444635">
        <w:rPr>
          <w:lang w:val="en"/>
        </w:rPr>
        <w:t xml:space="preserve">When health plans do not have enough providers to offer accessible care to their members, consumers are forced to wait for care, go without it, or go to “out-of-network" providers and pay out of pocket. </w:t>
      </w:r>
      <w:r w:rsidRPr="00444635">
        <w:t>That means paying twice since this care should already be covered by their health plan- and is already paid for with their premiums. This is unacceptable and creates significant hardship in families. Nationally, consumers pay $15 billion in out-of-pocket expenses for treatment for mental health disorders. A recent study found that behavioral health out-of-pocket spending rose at double the rate of other medical costs for children, causing major family financial strain. Without the financial help of insurance, clients pay an average of $130 out of pocket per session or higher in major cities.</w:t>
      </w:r>
    </w:p>
    <w:p w14:paraId="17C90F88" w14:textId="77777777" w:rsidR="00444635" w:rsidRPr="00444635" w:rsidRDefault="00444635" w:rsidP="00C541DD">
      <w:pPr>
        <w:jc w:val="both"/>
      </w:pPr>
    </w:p>
    <w:p w14:paraId="1765803E" w14:textId="02BC9CC4" w:rsidR="00444635" w:rsidRPr="00444635" w:rsidRDefault="00444635" w:rsidP="00C541DD">
      <w:pPr>
        <w:jc w:val="both"/>
      </w:pPr>
      <w:r w:rsidRPr="00444635">
        <w:t>Communities of color face particular challenges with access to care and report some of the lowest rates of utilization of mental health services. For Californians who speak a language other than English, finding behavioral health care that meets their needs is particularly daunting. The number of contracted in language providers is not sufficient to meet patient needs – an experience that is compounded for BIPOC, LGTBQ+ individuals who often must go out of network and pay a high price, to find adequate care that is culturally affirming and aligned with one’s values and identity.</w:t>
      </w:r>
    </w:p>
    <w:p w14:paraId="2BF587F7" w14:textId="77777777" w:rsidR="00444635" w:rsidRPr="00444635" w:rsidRDefault="00444635" w:rsidP="00C541DD">
      <w:pPr>
        <w:jc w:val="both"/>
      </w:pPr>
    </w:p>
    <w:p w14:paraId="056DE67A" w14:textId="77777777" w:rsidR="00444635" w:rsidRPr="00444635" w:rsidRDefault="00444635" w:rsidP="00C541DD">
      <w:pPr>
        <w:jc w:val="both"/>
      </w:pPr>
      <w:r w:rsidRPr="00444635">
        <w:t xml:space="preserve">Behavioral health providers are fed up with insurance companies too. Though the number of therapists who accept insurance isn’t tracked by a single organization, one estimate suggests 42 </w:t>
      </w:r>
      <w:r w:rsidRPr="00444635">
        <w:lastRenderedPageBreak/>
        <w:t>percent of therapists in California don’t accept insurance at all. This means fewer providers available to serve those in need.  California law requires insurers to contract with an adequate number of providers to meet enrollee needs, but the lack of accurate data has made it harder to enforce those laws. AB 2551 will make it easier to track the number of providers and enforce state law.</w:t>
      </w:r>
    </w:p>
    <w:p w14:paraId="642F7E55" w14:textId="77777777" w:rsidR="00444635" w:rsidRPr="00444635" w:rsidRDefault="00444635" w:rsidP="00C541DD">
      <w:pPr>
        <w:jc w:val="both"/>
      </w:pPr>
    </w:p>
    <w:p w14:paraId="0D0E5C92" w14:textId="77777777" w:rsidR="00444635" w:rsidRPr="00444635" w:rsidRDefault="00444635" w:rsidP="00C541DD">
      <w:r w:rsidRPr="00444635">
        <w:rPr>
          <w:highlight w:val="yellow"/>
        </w:rPr>
        <w:t>[Briefly share why your organization supports this bill and/or a personal story]</w:t>
      </w:r>
      <w:r w:rsidRPr="00444635">
        <w:br/>
      </w:r>
    </w:p>
    <w:p w14:paraId="7B0210C5" w14:textId="77777777" w:rsidR="00444635" w:rsidRPr="00444635" w:rsidRDefault="00444635" w:rsidP="00C541DD">
      <w:r w:rsidRPr="00444635">
        <w:t xml:space="preserve">AB 2551 will address these inequitable practices ensuring Californians get the care they need – and are already paying for. The bill will hold health plans accountable for providing the care that they are required to provide by law. </w:t>
      </w:r>
      <w:r w:rsidRPr="00444635">
        <w:br/>
      </w:r>
    </w:p>
    <w:p w14:paraId="194A5D90" w14:textId="77777777" w:rsidR="00444635" w:rsidRPr="00444635" w:rsidRDefault="00444635" w:rsidP="00C541DD">
      <w:pPr>
        <w:jc w:val="both"/>
      </w:pPr>
      <w:r w:rsidRPr="00444635">
        <w:t xml:space="preserve">For these reasons, </w:t>
      </w:r>
      <w:r w:rsidRPr="00444635">
        <w:rPr>
          <w:highlight w:val="yellow"/>
        </w:rPr>
        <w:t>[ORGANIZATION]</w:t>
      </w:r>
      <w:r w:rsidRPr="00444635">
        <w:t xml:space="preserve"> supports and urges your AYE vote for AB 2551 (Elhawary). </w:t>
      </w:r>
      <w:r w:rsidRPr="00444635">
        <w:br/>
      </w:r>
    </w:p>
    <w:p w14:paraId="54F42ADD" w14:textId="77777777" w:rsidR="00444635" w:rsidRPr="00444635" w:rsidRDefault="00444635" w:rsidP="00C541DD">
      <w:pPr>
        <w:jc w:val="both"/>
      </w:pPr>
      <w:r w:rsidRPr="00444635">
        <w:t>Sincerely,</w:t>
      </w:r>
    </w:p>
    <w:p w14:paraId="361D3A0D" w14:textId="77777777" w:rsidR="00444635" w:rsidRPr="00444635" w:rsidRDefault="00444635" w:rsidP="00C541DD">
      <w:pPr>
        <w:jc w:val="both"/>
      </w:pPr>
    </w:p>
    <w:p w14:paraId="1A48CF6E" w14:textId="77777777" w:rsidR="00444635" w:rsidRPr="00444635" w:rsidRDefault="00444635" w:rsidP="00C541DD">
      <w:pPr>
        <w:jc w:val="both"/>
        <w:rPr>
          <w:highlight w:val="yellow"/>
        </w:rPr>
      </w:pPr>
      <w:r w:rsidRPr="00444635">
        <w:rPr>
          <w:highlight w:val="yellow"/>
        </w:rPr>
        <w:t>[SIGNATURE]</w:t>
      </w:r>
    </w:p>
    <w:p w14:paraId="764A661B" w14:textId="77777777" w:rsidR="00444635" w:rsidRPr="00444635" w:rsidRDefault="00444635" w:rsidP="00C541DD">
      <w:pPr>
        <w:jc w:val="both"/>
        <w:rPr>
          <w:highlight w:val="yellow"/>
        </w:rPr>
      </w:pPr>
      <w:r w:rsidRPr="00444635">
        <w:rPr>
          <w:highlight w:val="yellow"/>
        </w:rPr>
        <w:t>[NAME]</w:t>
      </w:r>
    </w:p>
    <w:p w14:paraId="1F3C0E06" w14:textId="77777777" w:rsidR="00444635" w:rsidRPr="00444635" w:rsidRDefault="00444635" w:rsidP="00C541DD">
      <w:pPr>
        <w:jc w:val="both"/>
        <w:rPr>
          <w:highlight w:val="yellow"/>
        </w:rPr>
      </w:pPr>
      <w:r w:rsidRPr="00444635">
        <w:rPr>
          <w:highlight w:val="yellow"/>
        </w:rPr>
        <w:t>[TITLE]</w:t>
      </w:r>
    </w:p>
    <w:p w14:paraId="5DF2CB87" w14:textId="77777777" w:rsidR="00444635" w:rsidRPr="00444635" w:rsidRDefault="00444635" w:rsidP="00C541DD">
      <w:pPr>
        <w:jc w:val="both"/>
      </w:pPr>
      <w:r w:rsidRPr="00444635">
        <w:rPr>
          <w:highlight w:val="yellow"/>
        </w:rPr>
        <w:t>[ORGANIZATION]</w:t>
      </w:r>
    </w:p>
    <w:p w14:paraId="4676E198" w14:textId="77777777" w:rsidR="00444635" w:rsidRPr="00444635" w:rsidRDefault="00444635" w:rsidP="00C541DD">
      <w:pPr>
        <w:jc w:val="both"/>
      </w:pPr>
    </w:p>
    <w:p w14:paraId="59B95F1B" w14:textId="77777777" w:rsidR="00444635" w:rsidRPr="00444635" w:rsidRDefault="00444635" w:rsidP="00C541DD">
      <w:pPr>
        <w:jc w:val="both"/>
      </w:pPr>
      <w:r w:rsidRPr="00444635">
        <w:t>cc: Assembly Health Committee, Members, and Staff</w:t>
      </w:r>
    </w:p>
    <w:p w14:paraId="37827550" w14:textId="18D6C4AD" w:rsidR="00444635" w:rsidRPr="00444635" w:rsidRDefault="00444635" w:rsidP="00C541DD">
      <w:pPr>
        <w:jc w:val="both"/>
      </w:pPr>
      <w:r w:rsidRPr="00444635">
        <w:t>Assemblymember Sade Elhawary, Author</w:t>
      </w:r>
    </w:p>
    <w:p w14:paraId="22DB441F" w14:textId="77777777" w:rsidR="00444635" w:rsidRPr="00444635" w:rsidRDefault="00444635" w:rsidP="00444635"/>
    <w:p w14:paraId="50D12CBB" w14:textId="77777777" w:rsidR="00444635" w:rsidRPr="00444635" w:rsidRDefault="00444635" w:rsidP="00444635"/>
    <w:p w14:paraId="01D2B4C8" w14:textId="719FBF44" w:rsidR="00D1010D" w:rsidRPr="00444635" w:rsidRDefault="00D1010D" w:rsidP="00444635"/>
    <w:sectPr w:rsidR="00D1010D" w:rsidRPr="00444635" w:rsidSect="00EE6E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9AA2" w14:textId="77777777" w:rsidR="00A93B4B" w:rsidRDefault="00A93B4B">
      <w:r>
        <w:separator/>
      </w:r>
    </w:p>
  </w:endnote>
  <w:endnote w:type="continuationSeparator" w:id="0">
    <w:p w14:paraId="78690A7D" w14:textId="77777777" w:rsidR="00A93B4B" w:rsidRDefault="00A9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C70DF9" w14:paraId="473B2241" w14:textId="77777777" w:rsidTr="2AC70DF9">
      <w:trPr>
        <w:trHeight w:val="300"/>
      </w:trPr>
      <w:tc>
        <w:tcPr>
          <w:tcW w:w="3120" w:type="dxa"/>
        </w:tcPr>
        <w:p w14:paraId="636E45AF" w14:textId="7A2C28C4" w:rsidR="2AC70DF9" w:rsidRDefault="2AC70DF9" w:rsidP="2AC70DF9">
          <w:pPr>
            <w:pStyle w:val="Header"/>
            <w:ind w:left="-115"/>
          </w:pPr>
        </w:p>
      </w:tc>
      <w:tc>
        <w:tcPr>
          <w:tcW w:w="3120" w:type="dxa"/>
        </w:tcPr>
        <w:p w14:paraId="67D594AB" w14:textId="5378426E" w:rsidR="2AC70DF9" w:rsidRDefault="2AC70DF9" w:rsidP="2AC70DF9">
          <w:pPr>
            <w:pStyle w:val="Header"/>
            <w:jc w:val="center"/>
          </w:pPr>
        </w:p>
      </w:tc>
      <w:tc>
        <w:tcPr>
          <w:tcW w:w="3120" w:type="dxa"/>
        </w:tcPr>
        <w:p w14:paraId="4BEDEA65" w14:textId="728FCCFD" w:rsidR="2AC70DF9" w:rsidRDefault="2AC70DF9" w:rsidP="2AC70DF9">
          <w:pPr>
            <w:pStyle w:val="Header"/>
            <w:ind w:right="-115"/>
            <w:jc w:val="right"/>
          </w:pPr>
        </w:p>
      </w:tc>
    </w:tr>
  </w:tbl>
  <w:p w14:paraId="5C5BEE01" w14:textId="3461ADB1" w:rsidR="2AC70DF9" w:rsidRDefault="2AC70DF9" w:rsidP="2AC7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312D" w14:textId="77777777" w:rsidR="00A93B4B" w:rsidRDefault="00A93B4B">
      <w:r>
        <w:separator/>
      </w:r>
    </w:p>
  </w:footnote>
  <w:footnote w:type="continuationSeparator" w:id="0">
    <w:p w14:paraId="0E090E6D" w14:textId="77777777" w:rsidR="00A93B4B" w:rsidRDefault="00A9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C70DF9" w14:paraId="4D93997A" w14:textId="77777777" w:rsidTr="2AC70DF9">
      <w:trPr>
        <w:trHeight w:val="300"/>
      </w:trPr>
      <w:tc>
        <w:tcPr>
          <w:tcW w:w="3120" w:type="dxa"/>
        </w:tcPr>
        <w:p w14:paraId="7460D579" w14:textId="7763C06A" w:rsidR="2AC70DF9" w:rsidRDefault="2AC70DF9" w:rsidP="2AC70DF9">
          <w:pPr>
            <w:pStyle w:val="Header"/>
            <w:ind w:left="-115"/>
          </w:pPr>
        </w:p>
      </w:tc>
      <w:tc>
        <w:tcPr>
          <w:tcW w:w="3120" w:type="dxa"/>
        </w:tcPr>
        <w:p w14:paraId="007FE474" w14:textId="467D9EF1" w:rsidR="2AC70DF9" w:rsidRDefault="2AC70DF9" w:rsidP="2AC70DF9">
          <w:pPr>
            <w:pStyle w:val="Header"/>
            <w:jc w:val="center"/>
          </w:pPr>
        </w:p>
      </w:tc>
      <w:tc>
        <w:tcPr>
          <w:tcW w:w="3120" w:type="dxa"/>
        </w:tcPr>
        <w:p w14:paraId="6A79E092" w14:textId="28713850" w:rsidR="2AC70DF9" w:rsidRDefault="2AC70DF9" w:rsidP="2AC70DF9">
          <w:pPr>
            <w:pStyle w:val="Header"/>
            <w:ind w:right="-115"/>
            <w:jc w:val="right"/>
          </w:pPr>
        </w:p>
      </w:tc>
    </w:tr>
  </w:tbl>
  <w:p w14:paraId="1DABECB7" w14:textId="542770DD" w:rsidR="2AC70DF9" w:rsidRDefault="2AC70DF9" w:rsidP="2AC70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F7E6"/>
    <w:multiLevelType w:val="hybridMultilevel"/>
    <w:tmpl w:val="628284A8"/>
    <w:lvl w:ilvl="0" w:tplc="B928BA7E">
      <w:numFmt w:val="bullet"/>
      <w:lvlText w:val=""/>
      <w:lvlJc w:val="left"/>
      <w:pPr>
        <w:ind w:left="720" w:hanging="360"/>
      </w:pPr>
      <w:rPr>
        <w:rFonts w:ascii="Symbol" w:hAnsi="Symbol" w:hint="default"/>
      </w:rPr>
    </w:lvl>
    <w:lvl w:ilvl="1" w:tplc="11DEF24E">
      <w:start w:val="1"/>
      <w:numFmt w:val="bullet"/>
      <w:lvlText w:val="o"/>
      <w:lvlJc w:val="left"/>
      <w:pPr>
        <w:ind w:left="1440" w:hanging="360"/>
      </w:pPr>
      <w:rPr>
        <w:rFonts w:ascii="Courier New" w:hAnsi="Courier New" w:hint="default"/>
      </w:rPr>
    </w:lvl>
    <w:lvl w:ilvl="2" w:tplc="4A2E58F0">
      <w:start w:val="1"/>
      <w:numFmt w:val="bullet"/>
      <w:lvlText w:val=""/>
      <w:lvlJc w:val="left"/>
      <w:pPr>
        <w:ind w:left="2160" w:hanging="360"/>
      </w:pPr>
      <w:rPr>
        <w:rFonts w:ascii="Wingdings" w:hAnsi="Wingdings" w:hint="default"/>
      </w:rPr>
    </w:lvl>
    <w:lvl w:ilvl="3" w:tplc="4A308A70">
      <w:start w:val="1"/>
      <w:numFmt w:val="bullet"/>
      <w:lvlText w:val=""/>
      <w:lvlJc w:val="left"/>
      <w:pPr>
        <w:ind w:left="2880" w:hanging="360"/>
      </w:pPr>
      <w:rPr>
        <w:rFonts w:ascii="Symbol" w:hAnsi="Symbol" w:hint="default"/>
      </w:rPr>
    </w:lvl>
    <w:lvl w:ilvl="4" w:tplc="65FCF488">
      <w:start w:val="1"/>
      <w:numFmt w:val="bullet"/>
      <w:lvlText w:val="o"/>
      <w:lvlJc w:val="left"/>
      <w:pPr>
        <w:ind w:left="3600" w:hanging="360"/>
      </w:pPr>
      <w:rPr>
        <w:rFonts w:ascii="Courier New" w:hAnsi="Courier New" w:hint="default"/>
      </w:rPr>
    </w:lvl>
    <w:lvl w:ilvl="5" w:tplc="966E9612">
      <w:start w:val="1"/>
      <w:numFmt w:val="bullet"/>
      <w:lvlText w:val=""/>
      <w:lvlJc w:val="left"/>
      <w:pPr>
        <w:ind w:left="4320" w:hanging="360"/>
      </w:pPr>
      <w:rPr>
        <w:rFonts w:ascii="Wingdings" w:hAnsi="Wingdings" w:hint="default"/>
      </w:rPr>
    </w:lvl>
    <w:lvl w:ilvl="6" w:tplc="CB26F5FE">
      <w:start w:val="1"/>
      <w:numFmt w:val="bullet"/>
      <w:lvlText w:val=""/>
      <w:lvlJc w:val="left"/>
      <w:pPr>
        <w:ind w:left="5040" w:hanging="360"/>
      </w:pPr>
      <w:rPr>
        <w:rFonts w:ascii="Symbol" w:hAnsi="Symbol" w:hint="default"/>
      </w:rPr>
    </w:lvl>
    <w:lvl w:ilvl="7" w:tplc="BCAA6CEA">
      <w:start w:val="1"/>
      <w:numFmt w:val="bullet"/>
      <w:lvlText w:val="o"/>
      <w:lvlJc w:val="left"/>
      <w:pPr>
        <w:ind w:left="5760" w:hanging="360"/>
      </w:pPr>
      <w:rPr>
        <w:rFonts w:ascii="Courier New" w:hAnsi="Courier New" w:hint="default"/>
      </w:rPr>
    </w:lvl>
    <w:lvl w:ilvl="8" w:tplc="D5B89386">
      <w:start w:val="1"/>
      <w:numFmt w:val="bullet"/>
      <w:lvlText w:val=""/>
      <w:lvlJc w:val="left"/>
      <w:pPr>
        <w:ind w:left="6480" w:hanging="360"/>
      </w:pPr>
      <w:rPr>
        <w:rFonts w:ascii="Wingdings" w:hAnsi="Wingdings" w:hint="default"/>
      </w:rPr>
    </w:lvl>
  </w:abstractNum>
  <w:num w:numId="1" w16cid:durableId="129926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444635"/>
    <w:rsid w:val="004A0849"/>
    <w:rsid w:val="009E6B6A"/>
    <w:rsid w:val="00A93B4B"/>
    <w:rsid w:val="00C541DD"/>
    <w:rsid w:val="00CD7BD1"/>
    <w:rsid w:val="00D1010D"/>
    <w:rsid w:val="00D10378"/>
    <w:rsid w:val="00EE6E42"/>
    <w:rsid w:val="0536C917"/>
    <w:rsid w:val="0B175623"/>
    <w:rsid w:val="13C7ECB6"/>
    <w:rsid w:val="17869231"/>
    <w:rsid w:val="24055E0B"/>
    <w:rsid w:val="259A0818"/>
    <w:rsid w:val="280BFE30"/>
    <w:rsid w:val="2946B483"/>
    <w:rsid w:val="2A157552"/>
    <w:rsid w:val="2AC70DF9"/>
    <w:rsid w:val="3200C345"/>
    <w:rsid w:val="339F19A5"/>
    <w:rsid w:val="36439AC8"/>
    <w:rsid w:val="390F6E2B"/>
    <w:rsid w:val="3DECAD3F"/>
    <w:rsid w:val="4459175B"/>
    <w:rsid w:val="4ECD9326"/>
    <w:rsid w:val="4FE22C09"/>
    <w:rsid w:val="4FE2F4AB"/>
    <w:rsid w:val="50EE7C32"/>
    <w:rsid w:val="53DC6830"/>
    <w:rsid w:val="54E1B338"/>
    <w:rsid w:val="56842841"/>
    <w:rsid w:val="5A8AA0B8"/>
    <w:rsid w:val="5A905AF0"/>
    <w:rsid w:val="5AD12AED"/>
    <w:rsid w:val="5BE5E5A6"/>
    <w:rsid w:val="5C6290F4"/>
    <w:rsid w:val="60DE6499"/>
    <w:rsid w:val="63F908DA"/>
    <w:rsid w:val="64D45E4A"/>
    <w:rsid w:val="6AB421FC"/>
    <w:rsid w:val="6BC01EF6"/>
    <w:rsid w:val="725899AA"/>
    <w:rsid w:val="7329716A"/>
    <w:rsid w:val="7340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C70DF9"/>
    <w:rPr>
      <w:color w:val="0563C1"/>
      <w:u w:val="single"/>
    </w:rPr>
  </w:style>
  <w:style w:type="paragraph" w:styleId="ListParagraph">
    <w:name w:val="List Paragraph"/>
    <w:basedOn w:val="Normal"/>
    <w:uiPriority w:val="34"/>
    <w:qFormat/>
    <w:rsid w:val="2AC70DF9"/>
    <w:pPr>
      <w:ind w:left="720"/>
      <w:contextualSpacing/>
    </w:pPr>
  </w:style>
  <w:style w:type="paragraph" w:styleId="Header">
    <w:name w:val="header"/>
    <w:basedOn w:val="Normal"/>
    <w:uiPriority w:val="99"/>
    <w:unhideWhenUsed/>
    <w:rsid w:val="2AC70DF9"/>
    <w:pPr>
      <w:tabs>
        <w:tab w:val="center" w:pos="4680"/>
        <w:tab w:val="right" w:pos="9360"/>
      </w:tabs>
    </w:pPr>
  </w:style>
  <w:style w:type="paragraph" w:styleId="Footer">
    <w:name w:val="footer"/>
    <w:basedOn w:val="Normal"/>
    <w:uiPriority w:val="99"/>
    <w:unhideWhenUsed/>
    <w:rsid w:val="2AC70DF9"/>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rsid w:val="0044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gislation.lc.ca.gov/Advoca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egislation.lc.ca.gov/Advo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cardenas@cpeh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856</Words>
  <Characters>4626</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Altamimi</cp:lastModifiedBy>
  <cp:revision>39</cp:revision>
  <dcterms:created xsi:type="dcterms:W3CDTF">2018-02-09T21:34:00Z</dcterms:created>
  <dcterms:modified xsi:type="dcterms:W3CDTF">2026-03-16T21:43:00Z</dcterms:modified>
</cp:coreProperties>
</file>